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F" w:rsidRDefault="0025589F" w:rsidP="00296BA9">
      <w:pPr>
        <w:pStyle w:val="ConsPlusNormal"/>
        <w:jc w:val="both"/>
      </w:pPr>
      <w:bookmarkStart w:id="0" w:name="_GoBack"/>
      <w:bookmarkEnd w:id="0"/>
    </w:p>
    <w:p w:rsidR="0025589F" w:rsidRDefault="0025589F" w:rsidP="0025589F">
      <w:pPr>
        <w:pStyle w:val="ConsPlusNormal"/>
        <w:jc w:val="right"/>
        <w:outlineLvl w:val="0"/>
      </w:pPr>
      <w:r>
        <w:t>Приложение</w:t>
      </w:r>
    </w:p>
    <w:p w:rsidR="0025589F" w:rsidRDefault="0025589F" w:rsidP="0025589F">
      <w:pPr>
        <w:pStyle w:val="ConsPlusNormal"/>
        <w:jc w:val="right"/>
      </w:pPr>
      <w:r>
        <w:t>к приказу Министерства культуры</w:t>
      </w:r>
    </w:p>
    <w:p w:rsidR="0025589F" w:rsidRDefault="0025589F" w:rsidP="0025589F">
      <w:pPr>
        <w:pStyle w:val="ConsPlusNormal"/>
        <w:jc w:val="right"/>
      </w:pPr>
      <w:r>
        <w:t>Российской Федерации</w:t>
      </w:r>
    </w:p>
    <w:p w:rsidR="0025589F" w:rsidRDefault="0025589F" w:rsidP="0025589F">
      <w:pPr>
        <w:pStyle w:val="ConsPlusNormal"/>
        <w:jc w:val="right"/>
      </w:pPr>
      <w:r>
        <w:t>от 08.10.2012 N 1077</w:t>
      </w:r>
    </w:p>
    <w:p w:rsidR="0025589F" w:rsidRDefault="0025589F" w:rsidP="0025589F">
      <w:pPr>
        <w:pStyle w:val="ConsPlusNormal"/>
        <w:jc w:val="right"/>
      </w:pPr>
    </w:p>
    <w:p w:rsidR="0025589F" w:rsidRDefault="0025589F" w:rsidP="0025589F">
      <w:pPr>
        <w:pStyle w:val="ConsPlusNormal"/>
        <w:jc w:val="center"/>
        <w:rPr>
          <w:b/>
          <w:bCs/>
        </w:rPr>
      </w:pPr>
      <w:bookmarkStart w:id="1" w:name="Par6"/>
      <w:bookmarkEnd w:id="1"/>
      <w:r>
        <w:rPr>
          <w:b/>
          <w:bCs/>
        </w:rPr>
        <w:t>ПОРЯДОК</w:t>
      </w:r>
    </w:p>
    <w:p w:rsidR="0025589F" w:rsidRDefault="0025589F" w:rsidP="0025589F">
      <w:pPr>
        <w:pStyle w:val="ConsPlusNormal"/>
        <w:jc w:val="center"/>
        <w:rPr>
          <w:b/>
          <w:bCs/>
        </w:rPr>
      </w:pPr>
      <w:r>
        <w:rPr>
          <w:b/>
          <w:bCs/>
        </w:rPr>
        <w:t>УЧЕТА ДОКУМЕНТОВ, ВХОДЯЩИХ В СОСТАВ БИБЛИОТЕЧНОГО ФОНДА</w:t>
      </w:r>
    </w:p>
    <w:p w:rsidR="0025589F" w:rsidRDefault="0025589F" w:rsidP="0025589F">
      <w:pPr>
        <w:pStyle w:val="ConsPlusNormal"/>
        <w:jc w:val="center"/>
      </w:pPr>
    </w:p>
    <w:p w:rsidR="0025589F" w:rsidRDefault="0025589F" w:rsidP="0025589F">
      <w:pPr>
        <w:pStyle w:val="ConsPlusNormal"/>
        <w:jc w:val="center"/>
        <w:outlineLvl w:val="1"/>
      </w:pPr>
      <w:r>
        <w:t>I. Общие положения</w:t>
      </w:r>
    </w:p>
    <w:p w:rsidR="0025589F" w:rsidRDefault="0025589F" w:rsidP="0025589F">
      <w:pPr>
        <w:pStyle w:val="ConsPlusNormal"/>
        <w:jc w:val="center"/>
      </w:pPr>
    </w:p>
    <w:p w:rsidR="0025589F" w:rsidRDefault="0025589F" w:rsidP="0025589F">
      <w:pPr>
        <w:pStyle w:val="ConsPlusNormal"/>
        <w:ind w:firstLine="540"/>
        <w:jc w:val="both"/>
      </w:pPr>
      <w: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25589F" w:rsidRDefault="0025589F" w:rsidP="0025589F">
      <w:pPr>
        <w:pStyle w:val="ConsPlusNormal"/>
        <w:ind w:firstLine="540"/>
        <w:jc w:val="both"/>
      </w:pPr>
      <w: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25589F" w:rsidRDefault="0025589F" w:rsidP="0025589F">
      <w:pPr>
        <w:pStyle w:val="ConsPlusNormal"/>
        <w:ind w:firstLine="540"/>
        <w:jc w:val="both"/>
      </w:pPr>
      <w:r>
        <w:t>1.3. Основные требования, предъявляемые к учету библиотечного фонда:</w:t>
      </w:r>
    </w:p>
    <w:p w:rsidR="0025589F" w:rsidRDefault="0025589F" w:rsidP="0025589F">
      <w:pPr>
        <w:pStyle w:val="ConsPlusNormal"/>
        <w:ind w:firstLine="540"/>
        <w:jc w:val="both"/>
      </w:pPr>
      <w:r>
        <w:t>полнота и достоверность учетной информации;</w:t>
      </w:r>
    </w:p>
    <w:p w:rsidR="0025589F" w:rsidRDefault="0025589F" w:rsidP="0025589F">
      <w:pPr>
        <w:pStyle w:val="ConsPlusNormal"/>
        <w:ind w:firstLine="540"/>
        <w:jc w:val="both"/>
      </w:pPr>
      <w:r>
        <w:t>оперативность;</w:t>
      </w:r>
    </w:p>
    <w:p w:rsidR="0025589F" w:rsidRDefault="0025589F" w:rsidP="0025589F">
      <w:pPr>
        <w:pStyle w:val="ConsPlusNormal"/>
        <w:ind w:firstLine="540"/>
        <w:jc w:val="both"/>
      </w:pPr>
      <w:r>
        <w:t>документированное оформление каждого поступления в фонд и каждого выбытия из фонда;</w:t>
      </w:r>
    </w:p>
    <w:p w:rsidR="0025589F" w:rsidRDefault="0025589F" w:rsidP="0025589F">
      <w:pPr>
        <w:pStyle w:val="ConsPlusNormal"/>
        <w:ind w:firstLine="540"/>
        <w:jc w:val="both"/>
      </w:pPr>
      <w: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25589F" w:rsidRDefault="0025589F" w:rsidP="0025589F">
      <w:pPr>
        <w:pStyle w:val="ConsPlusNormal"/>
        <w:ind w:firstLine="540"/>
        <w:jc w:val="both"/>
      </w:pPr>
      <w: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25589F" w:rsidRDefault="0025589F" w:rsidP="0025589F">
      <w:pPr>
        <w:pStyle w:val="ConsPlusNormal"/>
        <w:ind w:firstLine="540"/>
        <w:jc w:val="both"/>
      </w:pPr>
      <w: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25589F" w:rsidRDefault="0025589F" w:rsidP="0025589F">
      <w:pPr>
        <w:pStyle w:val="ConsPlusNormal"/>
        <w:ind w:firstLine="540"/>
        <w:jc w:val="both"/>
      </w:pPr>
      <w:r>
        <w:t>1.5. Учет документов ведется в регистрах индивидуального и суммарного учета в традиционном и (или) электронном виде.</w:t>
      </w:r>
    </w:p>
    <w:p w:rsidR="0025589F" w:rsidRDefault="0025589F" w:rsidP="0025589F">
      <w:pPr>
        <w:pStyle w:val="ConsPlusNormal"/>
        <w:ind w:firstLine="540"/>
        <w:jc w:val="both"/>
      </w:pPr>
      <w: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25589F" w:rsidRDefault="0025589F" w:rsidP="0025589F">
      <w:pPr>
        <w:pStyle w:val="ConsPlusNormal"/>
        <w:ind w:firstLine="540"/>
        <w:jc w:val="both"/>
      </w:pPr>
      <w: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25589F" w:rsidRDefault="0025589F" w:rsidP="0025589F">
      <w:pPr>
        <w:pStyle w:val="ConsPlusNormal"/>
        <w:ind w:firstLine="540"/>
        <w:jc w:val="both"/>
      </w:pPr>
      <w:bookmarkStart w:id="2" w:name="Par23"/>
      <w:bookmarkEnd w:id="2"/>
      <w: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25589F" w:rsidRDefault="0025589F" w:rsidP="0025589F">
      <w:pPr>
        <w:pStyle w:val="ConsPlusNormal"/>
        <w:ind w:firstLine="540"/>
        <w:jc w:val="both"/>
      </w:pPr>
      <w:r>
        <w:t>"Поступление документов в библиотечный фонд",</w:t>
      </w:r>
    </w:p>
    <w:p w:rsidR="0025589F" w:rsidRDefault="0025589F" w:rsidP="0025589F">
      <w:pPr>
        <w:pStyle w:val="ConsPlusNormal"/>
        <w:ind w:firstLine="540"/>
        <w:jc w:val="both"/>
      </w:pPr>
      <w:r>
        <w:t>"Выбытие документов из библиотечного фонда",</w:t>
      </w:r>
    </w:p>
    <w:p w:rsidR="0025589F" w:rsidRDefault="0025589F" w:rsidP="0025589F">
      <w:pPr>
        <w:pStyle w:val="ConsPlusNormal"/>
        <w:ind w:firstLine="540"/>
        <w:jc w:val="both"/>
      </w:pPr>
      <w:r>
        <w:t>"Итоги движения библиотечного фонда: итоговые данные на конец отчетного периода".</w:t>
      </w:r>
    </w:p>
    <w:p w:rsidR="0025589F" w:rsidRDefault="0025589F" w:rsidP="0025589F">
      <w:pPr>
        <w:pStyle w:val="ConsPlusNormal"/>
        <w:ind w:firstLine="540"/>
        <w:jc w:val="both"/>
      </w:pPr>
      <w: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25589F" w:rsidRDefault="0025589F" w:rsidP="0025589F">
      <w:pPr>
        <w:pStyle w:val="ConsPlusNormal"/>
        <w:ind w:firstLine="540"/>
        <w:jc w:val="both"/>
      </w:pPr>
      <w: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25589F" w:rsidRDefault="0025589F" w:rsidP="0025589F">
      <w:pPr>
        <w:pStyle w:val="ConsPlusNormal"/>
        <w:ind w:firstLine="540"/>
        <w:jc w:val="both"/>
      </w:pPr>
      <w: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jc w:val="center"/>
        <w:outlineLvl w:val="1"/>
      </w:pPr>
      <w:r>
        <w:t>II. Единицы учета библиотечного фонда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</w:pPr>
      <w:r>
        <w:t>2.1. Величина (объем) и движение фонда измеряются в унифицированных единицах учета.</w:t>
      </w:r>
    </w:p>
    <w:p w:rsidR="0025589F" w:rsidRDefault="0025589F" w:rsidP="0025589F">
      <w:pPr>
        <w:pStyle w:val="ConsPlusNormal"/>
        <w:ind w:firstLine="540"/>
        <w:jc w:val="both"/>
      </w:pPr>
      <w: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Дополнительными единицами учета фонда являются годовой комплект, </w:t>
      </w:r>
      <w:proofErr w:type="spellStart"/>
      <w:r>
        <w:t>метрополка</w:t>
      </w:r>
      <w:proofErr w:type="spellEnd"/>
      <w:r>
        <w:t>, подшивка (переплетная единица); для электронных документов - единица памяти данных.</w:t>
      </w:r>
    </w:p>
    <w:p w:rsidR="0025589F" w:rsidRDefault="0025589F" w:rsidP="0025589F">
      <w:pPr>
        <w:pStyle w:val="ConsPlusNormal"/>
        <w:ind w:firstLine="540"/>
        <w:jc w:val="both"/>
      </w:pPr>
      <w:r>
        <w:lastRenderedPageBreak/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jc w:val="center"/>
        <w:outlineLvl w:val="1"/>
      </w:pPr>
      <w:r>
        <w:t>III. Учет документов по видам и категориям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  <w:outlineLvl w:val="2"/>
      </w:pPr>
      <w:r>
        <w:t>3.1. Печатные издания и неопубликованные документы</w:t>
      </w:r>
    </w:p>
    <w:p w:rsidR="0025589F" w:rsidRDefault="0025589F" w:rsidP="0025589F">
      <w:pPr>
        <w:pStyle w:val="ConsPlusNormal"/>
        <w:ind w:firstLine="540"/>
        <w:jc w:val="both"/>
      </w:pPr>
      <w:proofErr w:type="gramStart"/>
      <w:r>
        <w:t xml:space="preserve">К печатными изданиям относятся тиражированные издания, полученные печатанием или тиснением, </w:t>
      </w:r>
      <w:proofErr w:type="spellStart"/>
      <w:r>
        <w:t>полиграфически</w:t>
      </w:r>
      <w:proofErr w:type="spellEnd"/>
      <w: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>
        <w:t>изоиздания</w:t>
      </w:r>
      <w:proofErr w:type="spellEnd"/>
      <w:r>
        <w:t>, нотные издания, картографические издания, нормативно-технические и технические документы, авторефераты диссертаций.</w:t>
      </w:r>
      <w:proofErr w:type="gramEnd"/>
    </w:p>
    <w:p w:rsidR="0025589F" w:rsidRDefault="0025589F" w:rsidP="0025589F">
      <w:pPr>
        <w:pStyle w:val="ConsPlusNormal"/>
        <w:ind w:firstLine="540"/>
        <w:jc w:val="both"/>
      </w:pPr>
      <w: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25589F" w:rsidRDefault="0025589F" w:rsidP="0025589F">
      <w:pPr>
        <w:pStyle w:val="ConsPlusNormal"/>
        <w:ind w:firstLine="540"/>
        <w:jc w:val="both"/>
      </w:pPr>
      <w:r>
        <w:t>3.1.1. Книги и брошюры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Как отдельный экземпляр и как отдельное название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t>каждое отдельное издание (книга, брошюра);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каждое входящее в </w:t>
      </w:r>
      <w:proofErr w:type="spellStart"/>
      <w:r>
        <w:t>конволют</w:t>
      </w:r>
      <w:proofErr w:type="spellEnd"/>
      <w:r>
        <w:t xml:space="preserve"> издание;</w:t>
      </w:r>
    </w:p>
    <w:p w:rsidR="0025589F" w:rsidRDefault="0025589F" w:rsidP="0025589F">
      <w:pPr>
        <w:pStyle w:val="ConsPlusNormal"/>
        <w:ind w:firstLine="540"/>
        <w:jc w:val="both"/>
      </w:pPr>
      <w:r>
        <w:t>каждый отдельный том (выпуск, часть) многотомного издания, имеющий индивидуальное заглавие;</w:t>
      </w:r>
    </w:p>
    <w:p w:rsidR="0025589F" w:rsidRDefault="0025589F" w:rsidP="0025589F">
      <w:pPr>
        <w:pStyle w:val="ConsPlusNormal"/>
        <w:ind w:firstLine="540"/>
        <w:jc w:val="both"/>
      </w:pPr>
      <w:r>
        <w:t>каждая из брошюр, выпущенных в объединяющей их издательской папке, обложке, манжетке;</w:t>
      </w:r>
    </w:p>
    <w:p w:rsidR="0025589F" w:rsidRDefault="0025589F" w:rsidP="0025589F">
      <w:pPr>
        <w:pStyle w:val="ConsPlusNormal"/>
        <w:ind w:firstLine="540"/>
        <w:jc w:val="both"/>
      </w:pPr>
      <w:r>
        <w:t>каждая книга или брошюра, входящая в книжную серию (нумерованную или ненумерованную);</w:t>
      </w:r>
    </w:p>
    <w:p w:rsidR="0025589F" w:rsidRDefault="0025589F" w:rsidP="0025589F">
      <w:pPr>
        <w:pStyle w:val="ConsPlusNormal"/>
        <w:ind w:firstLine="540"/>
        <w:jc w:val="both"/>
      </w:pPr>
      <w:r>
        <w:t>отдельно изданные приложения к книгам и брошюрам, имеющие индивидуальное заглавие и самостоятельное значение.</w:t>
      </w:r>
    </w:p>
    <w:p w:rsidR="0025589F" w:rsidRDefault="0025589F" w:rsidP="0025589F">
      <w:pPr>
        <w:pStyle w:val="ConsPlusNormal"/>
        <w:ind w:firstLine="540"/>
        <w:jc w:val="both"/>
      </w:pPr>
      <w:r>
        <w:t>3.1.2. Документы, выполненные рельефно-точечным шрифтом (шрифтом Брайля),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Экземпляром для данного вида изданий является каждая из книг комплекта, объединенных общим названием.</w:t>
      </w:r>
    </w:p>
    <w:p w:rsidR="0025589F" w:rsidRDefault="0025589F" w:rsidP="0025589F">
      <w:pPr>
        <w:pStyle w:val="ConsPlusNormal"/>
        <w:ind w:firstLine="540"/>
        <w:jc w:val="both"/>
      </w:pPr>
      <w:r>
        <w:t>Как одно название учитывается комплект издания, независимо от числа входящих в него книг.</w:t>
      </w:r>
    </w:p>
    <w:p w:rsidR="0025589F" w:rsidRDefault="0025589F" w:rsidP="0025589F">
      <w:pPr>
        <w:pStyle w:val="ConsPlusNormal"/>
        <w:ind w:firstLine="540"/>
        <w:jc w:val="both"/>
      </w:pPr>
      <w:r>
        <w:t>3.1.3. Журналы и продолжающиеся издания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proofErr w:type="gramStart"/>
      <w: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25589F" w:rsidRDefault="0025589F" w:rsidP="0025589F">
      <w:pPr>
        <w:pStyle w:val="ConsPlusNormal"/>
        <w:ind w:firstLine="540"/>
        <w:jc w:val="both"/>
      </w:pPr>
      <w:r>
        <w:t>Как одно название учитывается комплект номеров, томов, выпусков,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25589F" w:rsidRDefault="0025589F" w:rsidP="0025589F">
      <w:pPr>
        <w:pStyle w:val="ConsPlusNormal"/>
        <w:ind w:firstLine="540"/>
        <w:jc w:val="both"/>
      </w:pPr>
      <w: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25589F" w:rsidRDefault="0025589F" w:rsidP="0025589F">
      <w:pPr>
        <w:pStyle w:val="ConsPlusNormal"/>
        <w:ind w:firstLine="540"/>
        <w:jc w:val="both"/>
      </w:pPr>
      <w: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>Каждый самостоятельный том (выпуск) продолжающегося издания учитывается как отдельное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>3.1.4. Газеты учитываются в годовых комплектах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25589F" w:rsidRDefault="0025589F" w:rsidP="0025589F">
      <w:pPr>
        <w:pStyle w:val="ConsPlusNormal"/>
        <w:ind w:firstLine="540"/>
        <w:jc w:val="both"/>
      </w:pPr>
      <w:r>
        <w:t>Однодневные (разовые) газеты учитываются в экземплярах (номер, выпуск)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3.1.5. </w:t>
      </w:r>
      <w:proofErr w:type="spellStart"/>
      <w:r>
        <w:t>Изоиздания</w:t>
      </w:r>
      <w:proofErr w:type="spellEnd"/>
      <w: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Как отдельный экземпляр и отдельное название учитывается каждый лист (выпуск) серии </w:t>
      </w:r>
      <w:proofErr w:type="spellStart"/>
      <w:r>
        <w:t>изоизданий</w:t>
      </w:r>
      <w:proofErr w:type="spellEnd"/>
      <w:r>
        <w:t>, не объединенные издательской папкой (обложкой, манжеткой).</w:t>
      </w:r>
    </w:p>
    <w:p w:rsidR="0025589F" w:rsidRDefault="0025589F" w:rsidP="0025589F">
      <w:pPr>
        <w:pStyle w:val="ConsPlusNormal"/>
        <w:ind w:firstLine="540"/>
        <w:jc w:val="both"/>
      </w:pPr>
      <w:r>
        <w:t>Листовые издания, объединенные издательской папкой (обложкой, манжеткой, оберткой), учитываются как один экземпляр и одно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>3.1.6. Нотные издания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Как отдельные экземпляры и отдельные названия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lastRenderedPageBreak/>
        <w:t>самостоятельные нотные издания, объединенные в одном переплете (</w:t>
      </w:r>
      <w:proofErr w:type="spellStart"/>
      <w:r>
        <w:t>конволюте</w:t>
      </w:r>
      <w:proofErr w:type="spellEnd"/>
      <w:r>
        <w:t>);</w:t>
      </w:r>
    </w:p>
    <w:p w:rsidR="0025589F" w:rsidRDefault="0025589F" w:rsidP="0025589F">
      <w:pPr>
        <w:pStyle w:val="ConsPlusNormal"/>
        <w:ind w:firstLine="540"/>
        <w:jc w:val="both"/>
      </w:pPr>
      <w:r>
        <w:t>отдельные партии (голоса) и партитура (клавир), изданные раздельно.</w:t>
      </w:r>
    </w:p>
    <w:p w:rsidR="0025589F" w:rsidRDefault="0025589F" w:rsidP="0025589F">
      <w:pPr>
        <w:pStyle w:val="ConsPlusNormal"/>
        <w:ind w:firstLine="540"/>
        <w:jc w:val="both"/>
      </w:pPr>
      <w:r>
        <w:t>Как один экземпляр и одно название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25589F" w:rsidRDefault="0025589F" w:rsidP="0025589F">
      <w:pPr>
        <w:pStyle w:val="ConsPlusNormal"/>
        <w:ind w:firstLine="540"/>
        <w:jc w:val="both"/>
      </w:pPr>
      <w:r>
        <w:t>3.1.7. Картографические издания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Как отдельный экземпляр и отдельное название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t>атласы, состоящие из отдельных нумерованных или датированных выпусков;</w:t>
      </w:r>
    </w:p>
    <w:p w:rsidR="0025589F" w:rsidRDefault="0025589F" w:rsidP="0025589F">
      <w:pPr>
        <w:pStyle w:val="ConsPlusNormal"/>
        <w:ind w:firstLine="540"/>
        <w:jc w:val="both"/>
      </w:pPr>
      <w:r>
        <w:t>каждый выпуск серийного издания карты или атласа.</w:t>
      </w:r>
    </w:p>
    <w:p w:rsidR="0025589F" w:rsidRDefault="0025589F" w:rsidP="0025589F">
      <w:pPr>
        <w:pStyle w:val="ConsPlusNormal"/>
        <w:ind w:firstLine="540"/>
        <w:jc w:val="both"/>
      </w:pPr>
      <w: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25589F" w:rsidRDefault="0025589F" w:rsidP="0025589F">
      <w:pPr>
        <w:pStyle w:val="ConsPlusNormal"/>
        <w:ind w:firstLine="540"/>
        <w:jc w:val="both"/>
      </w:pPr>
      <w: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25589F" w:rsidRDefault="0025589F" w:rsidP="0025589F">
      <w:pPr>
        <w:pStyle w:val="ConsPlusNormal"/>
        <w:ind w:firstLine="540"/>
        <w:jc w:val="both"/>
      </w:pPr>
      <w:r>
        <w:t>Отдельно изданные, но не имеющие самостоятельного значения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25589F" w:rsidRDefault="0025589F" w:rsidP="0025589F">
      <w:pPr>
        <w:pStyle w:val="ConsPlusNormal"/>
        <w:ind w:firstLine="540"/>
        <w:jc w:val="both"/>
      </w:pPr>
      <w: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25589F" w:rsidRDefault="0025589F" w:rsidP="0025589F">
      <w:pPr>
        <w:pStyle w:val="ConsPlusNormal"/>
        <w:ind w:firstLine="540"/>
        <w:jc w:val="both"/>
      </w:pPr>
      <w: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25589F" w:rsidRDefault="0025589F" w:rsidP="0025589F">
      <w:pPr>
        <w:pStyle w:val="ConsPlusNormal"/>
        <w:ind w:firstLine="540"/>
        <w:jc w:val="both"/>
      </w:pPr>
      <w:r>
        <w:t>3.1.9. Неопубликованные документы учитываются в экземплярах и названиях.</w:t>
      </w:r>
    </w:p>
    <w:p w:rsidR="0025589F" w:rsidRDefault="0025589F" w:rsidP="0025589F">
      <w:pPr>
        <w:pStyle w:val="ConsPlusNormal"/>
        <w:ind w:firstLine="540"/>
        <w:jc w:val="both"/>
      </w:pPr>
      <w:r>
        <w:t>Как один экземпляр и одно название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t>депонированная научная работа (комплект, состоящий из двух экземпляров работы) и сопроводительные документы;</w:t>
      </w:r>
    </w:p>
    <w:p w:rsidR="0025589F" w:rsidRDefault="0025589F" w:rsidP="0025589F">
      <w:pPr>
        <w:pStyle w:val="ConsPlusNormal"/>
        <w:ind w:firstLine="540"/>
        <w:jc w:val="both"/>
      </w:pPr>
      <w:r>
        <w:t>неопубликованные документы, сброшюрованные или содержащиеся в отдельной папке.</w:t>
      </w:r>
    </w:p>
    <w:p w:rsidR="0025589F" w:rsidRDefault="0025589F" w:rsidP="0025589F">
      <w:pPr>
        <w:pStyle w:val="ConsPlusNormal"/>
        <w:ind w:firstLine="540"/>
        <w:jc w:val="both"/>
      </w:pPr>
      <w: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25589F" w:rsidRDefault="0025589F" w:rsidP="0025589F">
      <w:pPr>
        <w:pStyle w:val="ConsPlusNormal"/>
        <w:ind w:firstLine="540"/>
        <w:jc w:val="both"/>
      </w:pPr>
      <w: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25589F" w:rsidRDefault="0025589F" w:rsidP="0025589F">
      <w:pPr>
        <w:pStyle w:val="ConsPlusNormal"/>
        <w:ind w:firstLine="540"/>
        <w:jc w:val="both"/>
      </w:pPr>
      <w:r>
        <w:t>3.1.11. Факсимильное издание учитывается как оригинал.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  <w:outlineLvl w:val="2"/>
      </w:pPr>
      <w:r>
        <w:t>3.2. Аудиовизуальные документы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К аудиовизуальным документам относятся </w:t>
      </w:r>
      <w:proofErr w:type="spellStart"/>
      <w:r>
        <w:t>фонодокументы</w:t>
      </w:r>
      <w:proofErr w:type="spellEnd"/>
      <w:r>
        <w:t>, видеодокументы, фотодокументы, кинодокументы.</w:t>
      </w:r>
    </w:p>
    <w:p w:rsidR="0025589F" w:rsidRDefault="0025589F" w:rsidP="0025589F">
      <w:pPr>
        <w:pStyle w:val="ConsPlusNormal"/>
        <w:ind w:firstLine="540"/>
        <w:jc w:val="both"/>
      </w:pPr>
      <w:r>
        <w:t>3.2.1. Единицами учета фонда аудиовизуальных документов являются экземпляр и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>Как отдельный экземпляр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t>диск - для грампластинок;</w:t>
      </w:r>
    </w:p>
    <w:p w:rsidR="0025589F" w:rsidRDefault="0025589F" w:rsidP="0025589F">
      <w:pPr>
        <w:pStyle w:val="ConsPlusNormal"/>
        <w:ind w:firstLine="540"/>
        <w:jc w:val="both"/>
      </w:pPr>
      <w:r>
        <w:t>катушка, кассета или бобина - для магнитных фонограмм;</w:t>
      </w:r>
    </w:p>
    <w:p w:rsidR="0025589F" w:rsidRDefault="0025589F" w:rsidP="0025589F">
      <w:pPr>
        <w:pStyle w:val="ConsPlusNormal"/>
        <w:ind w:firstLine="540"/>
        <w:jc w:val="both"/>
      </w:pPr>
      <w:r>
        <w:t>кассета - для видеодокументов;</w:t>
      </w:r>
    </w:p>
    <w:p w:rsidR="0025589F" w:rsidRDefault="0025589F" w:rsidP="0025589F">
      <w:pPr>
        <w:pStyle w:val="ConsPlusNormal"/>
        <w:ind w:firstLine="540"/>
        <w:jc w:val="both"/>
      </w:pPr>
      <w:r>
        <w:t>кадр - для фотодокументов (диапозитивов, слайдов);</w:t>
      </w:r>
    </w:p>
    <w:p w:rsidR="0025589F" w:rsidRDefault="0025589F" w:rsidP="0025589F">
      <w:pPr>
        <w:pStyle w:val="ConsPlusNormal"/>
        <w:ind w:firstLine="540"/>
        <w:jc w:val="both"/>
      </w:pPr>
      <w:r>
        <w:t>бобина - для кинофильмов.</w:t>
      </w:r>
    </w:p>
    <w:p w:rsidR="0025589F" w:rsidRDefault="0025589F" w:rsidP="0025589F">
      <w:pPr>
        <w:pStyle w:val="ConsPlusNormal"/>
        <w:ind w:firstLine="540"/>
        <w:jc w:val="both"/>
      </w:pPr>
      <w:r>
        <w:t>Как одно название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t>отдельно выпущенная грампластинка, кассета либо комплект (альбом) грампластинок, кассет, объединенных общим названием;</w:t>
      </w:r>
    </w:p>
    <w:p w:rsidR="0025589F" w:rsidRDefault="0025589F" w:rsidP="0025589F">
      <w:pPr>
        <w:pStyle w:val="ConsPlusNormal"/>
        <w:ind w:firstLine="540"/>
        <w:jc w:val="both"/>
      </w:pPr>
      <w: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отдельно изданный </w:t>
      </w:r>
      <w:proofErr w:type="spellStart"/>
      <w:r>
        <w:t>фонодокумент</w:t>
      </w:r>
      <w:proofErr w:type="spellEnd"/>
      <w:r>
        <w:t xml:space="preserve"> или комплект </w:t>
      </w:r>
      <w:proofErr w:type="spellStart"/>
      <w:r>
        <w:t>фонодокументов</w:t>
      </w:r>
      <w:proofErr w:type="spellEnd"/>
      <w:r>
        <w:t xml:space="preserve">, </w:t>
      </w:r>
      <w:proofErr w:type="gramStart"/>
      <w:r>
        <w:t>объединенных</w:t>
      </w:r>
      <w:proofErr w:type="gramEnd"/>
      <w:r>
        <w:t xml:space="preserve"> общим заглавием;</w:t>
      </w:r>
    </w:p>
    <w:p w:rsidR="0025589F" w:rsidRDefault="0025589F" w:rsidP="0025589F">
      <w:pPr>
        <w:pStyle w:val="ConsPlusNormal"/>
        <w:ind w:firstLine="540"/>
        <w:jc w:val="both"/>
      </w:pPr>
      <w:r>
        <w:t>кинофильм, диафильм независимо от числа составляющих частей или кадров (для комплекта диапозитивов).</w:t>
      </w:r>
    </w:p>
    <w:p w:rsidR="0025589F" w:rsidRDefault="0025589F" w:rsidP="0025589F">
      <w:pPr>
        <w:pStyle w:val="ConsPlusNormal"/>
        <w:ind w:firstLine="540"/>
        <w:jc w:val="both"/>
      </w:pPr>
      <w: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  <w:outlineLvl w:val="2"/>
      </w:pPr>
      <w:r>
        <w:lastRenderedPageBreak/>
        <w:t>3.3. Документы на микроформах</w:t>
      </w:r>
    </w:p>
    <w:p w:rsidR="0025589F" w:rsidRDefault="0025589F" w:rsidP="0025589F">
      <w:pPr>
        <w:pStyle w:val="ConsPlusNormal"/>
        <w:ind w:firstLine="540"/>
        <w:jc w:val="both"/>
      </w:pPr>
      <w:r>
        <w:t>К документам на микроформах относятся микрофильмы и микрофиши.</w:t>
      </w:r>
    </w:p>
    <w:p w:rsidR="0025589F" w:rsidRDefault="0025589F" w:rsidP="0025589F">
      <w:pPr>
        <w:pStyle w:val="ConsPlusNormal"/>
        <w:ind w:firstLine="540"/>
        <w:jc w:val="both"/>
      </w:pPr>
      <w:r>
        <w:t>3.3.1. Единицами учета документов на микроформах являются экземпляр и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Экземпляром для документов на микроформах являются: рулон - для микрофильмов; фиша - </w:t>
      </w:r>
      <w:proofErr w:type="gramStart"/>
      <w:r>
        <w:t>для</w:t>
      </w:r>
      <w:proofErr w:type="gramEnd"/>
      <w:r>
        <w:t xml:space="preserve"> микрофиш.</w:t>
      </w:r>
    </w:p>
    <w:p w:rsidR="0025589F" w:rsidRDefault="0025589F" w:rsidP="0025589F">
      <w:pPr>
        <w:pStyle w:val="ConsPlusNormal"/>
        <w:ind w:firstLine="540"/>
        <w:jc w:val="both"/>
      </w:pPr>
      <w: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25589F" w:rsidRDefault="0025589F" w:rsidP="0025589F">
      <w:pPr>
        <w:pStyle w:val="ConsPlusNormal"/>
        <w:ind w:firstLine="540"/>
        <w:jc w:val="both"/>
      </w:pPr>
      <w: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  <w:outlineLvl w:val="2"/>
      </w:pPr>
      <w:r>
        <w:t>3.4. Электронные документы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К электронным документам относятся документы на съемных носителях (компакт-диски, </w:t>
      </w:r>
      <w:proofErr w:type="spellStart"/>
      <w:r>
        <w:t>флеш</w:t>
      </w:r>
      <w:proofErr w:type="spellEnd"/>
      <w:r>
        <w:t>-карты);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25589F" w:rsidRDefault="0025589F" w:rsidP="0025589F">
      <w:pPr>
        <w:pStyle w:val="ConsPlusNormal"/>
        <w:ind w:firstLine="540"/>
        <w:jc w:val="both"/>
      </w:pPr>
      <w:r>
        <w:t>3.4.1. Единицами учета электронных документов на съемных носителях являются экземпляр и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>3.4.1.1. Как отдельный экземпляр учитывается каждый автономный объект (компакт-диск).</w:t>
      </w:r>
    </w:p>
    <w:p w:rsidR="0025589F" w:rsidRDefault="0025589F" w:rsidP="0025589F">
      <w:pPr>
        <w:pStyle w:val="ConsPlusNormal"/>
        <w:ind w:firstLine="540"/>
        <w:jc w:val="both"/>
      </w:pPr>
      <w: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25589F" w:rsidRDefault="0025589F" w:rsidP="0025589F">
      <w:pPr>
        <w:pStyle w:val="ConsPlusNormal"/>
        <w:ind w:firstLine="540"/>
        <w:jc w:val="both"/>
      </w:pPr>
      <w:r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25589F" w:rsidRDefault="0025589F" w:rsidP="0025589F">
      <w:pPr>
        <w:pStyle w:val="ConsPlusNormal"/>
        <w:ind w:firstLine="540"/>
        <w:jc w:val="both"/>
      </w:pPr>
      <w:r>
        <w:t>3.4.1.2. Как одно название учитываются:</w:t>
      </w:r>
    </w:p>
    <w:p w:rsidR="0025589F" w:rsidRDefault="0025589F" w:rsidP="0025589F">
      <w:pPr>
        <w:pStyle w:val="ConsPlusNormal"/>
        <w:ind w:firstLine="540"/>
        <w:jc w:val="both"/>
      </w:pPr>
      <w:r>
        <w:t>отдельно выпущенный компакт-диск;</w:t>
      </w:r>
    </w:p>
    <w:p w:rsidR="0025589F" w:rsidRDefault="0025589F" w:rsidP="0025589F">
      <w:pPr>
        <w:pStyle w:val="ConsPlusNormal"/>
        <w:ind w:firstLine="540"/>
        <w:jc w:val="both"/>
      </w:pPr>
      <w:r>
        <w:t>каждый компакт-диск, входящий в нумерованную или ненумерованную серию электронных изданий;</w:t>
      </w:r>
    </w:p>
    <w:p w:rsidR="0025589F" w:rsidRDefault="0025589F" w:rsidP="0025589F">
      <w:pPr>
        <w:pStyle w:val="ConsPlusNormal"/>
        <w:ind w:firstLine="540"/>
        <w:jc w:val="both"/>
      </w:pPr>
      <w:r>
        <w:t>комплект компакт-дисков, объединенных общим названием;</w:t>
      </w:r>
    </w:p>
    <w:p w:rsidR="0025589F" w:rsidRDefault="0025589F" w:rsidP="0025589F">
      <w:pPr>
        <w:pStyle w:val="ConsPlusNormal"/>
        <w:ind w:firstLine="540"/>
        <w:jc w:val="both"/>
      </w:pPr>
      <w: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3.4.1.3. В документах на </w:t>
      </w:r>
      <w:proofErr w:type="spellStart"/>
      <w:r>
        <w:t>флеш</w:t>
      </w:r>
      <w:proofErr w:type="spellEnd"/>
      <w:r>
        <w:t>-картах как один экземпляр и одно название учитывается каждое целостное произведение, имеющее самостоятельное заглавие.</w:t>
      </w:r>
    </w:p>
    <w:p w:rsidR="0025589F" w:rsidRDefault="0025589F" w:rsidP="0025589F">
      <w:pPr>
        <w:pStyle w:val="ConsPlusNormal"/>
        <w:ind w:firstLine="540"/>
        <w:jc w:val="both"/>
      </w:pPr>
      <w: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25589F" w:rsidRDefault="0025589F" w:rsidP="0025589F">
      <w:pPr>
        <w:pStyle w:val="ConsPlusNormal"/>
        <w:ind w:firstLine="540"/>
        <w:jc w:val="both"/>
      </w:pPr>
      <w:r>
        <w:t>Экземпляром является документ в определенном формате хранения или представления. Форматы одной и той же единицы контента учитываются отдельно.</w:t>
      </w:r>
    </w:p>
    <w:p w:rsidR="0025589F" w:rsidRDefault="0025589F" w:rsidP="0025589F">
      <w:pPr>
        <w:pStyle w:val="ConsPlusNormal"/>
        <w:ind w:firstLine="540"/>
        <w:jc w:val="both"/>
      </w:pPr>
      <w:r>
        <w:t>3.4.3. Единицами учета сетевых удаленных документов являются экземпляр (условная единица учета) и название.</w:t>
      </w:r>
    </w:p>
    <w:p w:rsidR="0025589F" w:rsidRDefault="0025589F" w:rsidP="0025589F">
      <w:pPr>
        <w:pStyle w:val="ConsPlusNormal"/>
        <w:ind w:firstLine="540"/>
        <w:jc w:val="both"/>
      </w:pPr>
      <w: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jc w:val="center"/>
        <w:outlineLvl w:val="1"/>
      </w:pPr>
      <w:r>
        <w:t>IV. Учет поступления документов в библиотечный фонд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</w:pPr>
      <w: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25589F" w:rsidRDefault="0025589F" w:rsidP="0025589F">
      <w:pPr>
        <w:pStyle w:val="ConsPlusNormal"/>
        <w:ind w:firstLine="540"/>
        <w:jc w:val="both"/>
      </w:pPr>
      <w:r>
        <w:t>4.1. Документы принимаются по первичным учетным документам (накладная, акт), включающим список поступлений.</w:t>
      </w:r>
    </w:p>
    <w:p w:rsidR="0025589F" w:rsidRDefault="0025589F" w:rsidP="0025589F">
      <w:pPr>
        <w:pStyle w:val="ConsPlusNormal"/>
        <w:ind w:firstLine="540"/>
        <w:jc w:val="both"/>
      </w:pPr>
      <w: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(ст. 574, 582) &lt;1&gt;.</w:t>
      </w:r>
    </w:p>
    <w:p w:rsidR="0025589F" w:rsidRDefault="0025589F" w:rsidP="0025589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&lt;1&gt; Гражданский кодекс Российской Федерации. </w:t>
      </w:r>
      <w:hyperlink r:id="rId6" w:history="1">
        <w:r>
          <w:rPr>
            <w:color w:val="0000FF"/>
          </w:rPr>
          <w:t>Часть вторая</w:t>
        </w:r>
      </w:hyperlink>
      <w:r>
        <w:t xml:space="preserve"> от 26 янв. 1996 г. N 14-ФЗ</w:t>
      </w:r>
      <w:proofErr w:type="gramStart"/>
      <w:r>
        <w:t xml:space="preserve"> // С</w:t>
      </w:r>
      <w:proofErr w:type="gramEnd"/>
      <w:r>
        <w:t>обр. законодательства Рос. Федерации. - 1996 г. - N 5, ст. 410. - С. 1110 - 1296.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</w:pPr>
      <w:r>
        <w:t>4.1.3. Прием документов от читателей взамен утерянных и признанных равноценными утраченным оформляется актом о приеме документов взамен утерянных. В акте указывается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25589F" w:rsidRDefault="0025589F" w:rsidP="0025589F">
      <w:pPr>
        <w:pStyle w:val="ConsPlusNormal"/>
        <w:ind w:firstLine="540"/>
        <w:jc w:val="both"/>
      </w:pPr>
      <w:r>
        <w:t>4.2. Оценка стоимости периодических изданий, поступающих в библиотеку на временное хранение, не производится.</w:t>
      </w:r>
    </w:p>
    <w:p w:rsidR="0025589F" w:rsidRDefault="0025589F" w:rsidP="0025589F">
      <w:pPr>
        <w:pStyle w:val="ConsPlusNormal"/>
        <w:ind w:firstLine="540"/>
        <w:jc w:val="both"/>
      </w:pPr>
      <w:r>
        <w:t>4.3. Документы, поступающие в библиотеку, подлежат суммарному учету.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</w:t>
      </w:r>
      <w:hyperlink w:anchor="Par23" w:history="1">
        <w:r>
          <w:rPr>
            <w:color w:val="0000FF"/>
          </w:rPr>
          <w:t>п. 1.5.2</w:t>
        </w:r>
      </w:hyperlink>
      <w:r>
        <w:t>.</w:t>
      </w:r>
    </w:p>
    <w:p w:rsidR="0025589F" w:rsidRDefault="0025589F" w:rsidP="0025589F">
      <w:pPr>
        <w:pStyle w:val="ConsPlusNormal"/>
        <w:ind w:firstLine="540"/>
        <w:jc w:val="both"/>
      </w:pPr>
      <w: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25589F" w:rsidRDefault="0025589F" w:rsidP="0025589F">
      <w:pPr>
        <w:pStyle w:val="ConsPlusNormal"/>
        <w:ind w:firstLine="540"/>
        <w:jc w:val="both"/>
      </w:pPr>
      <w:r>
        <w:t>4.3.2. Суммарный учет поступления электронных сетевых локальных документов ведется в электронном реестре в соответствии с показателями п. 5.3.1, с указанием даты загрузки поступлений в систему.</w:t>
      </w:r>
    </w:p>
    <w:p w:rsidR="0025589F" w:rsidRDefault="0025589F" w:rsidP="0025589F">
      <w:pPr>
        <w:pStyle w:val="ConsPlusNormal"/>
        <w:ind w:firstLine="540"/>
        <w:jc w:val="both"/>
      </w:pPr>
      <w: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При подсчете суммарного количества названий исключаются </w:t>
      </w:r>
      <w:proofErr w:type="spellStart"/>
      <w:r>
        <w:t>дублирующиеся</w:t>
      </w:r>
      <w:proofErr w:type="spellEnd"/>
      <w:r>
        <w:t xml:space="preserve"> названия в пакетах на одной платформе.</w:t>
      </w:r>
    </w:p>
    <w:p w:rsidR="0025589F" w:rsidRDefault="0025589F" w:rsidP="0025589F">
      <w:pPr>
        <w:pStyle w:val="ConsPlusNormal"/>
        <w:ind w:firstLine="540"/>
        <w:jc w:val="both"/>
      </w:pPr>
      <w: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25589F" w:rsidRDefault="0025589F" w:rsidP="0025589F">
      <w:pPr>
        <w:pStyle w:val="ConsPlusNormal"/>
        <w:ind w:firstLine="540"/>
        <w:jc w:val="both"/>
      </w:pPr>
      <w: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25589F" w:rsidRDefault="0025589F" w:rsidP="0025589F">
      <w:pPr>
        <w:pStyle w:val="ConsPlusNormal"/>
        <w:ind w:firstLine="540"/>
        <w:jc w:val="both"/>
      </w:pPr>
      <w: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25589F" w:rsidRDefault="0025589F" w:rsidP="0025589F">
      <w:pPr>
        <w:pStyle w:val="ConsPlusNormal"/>
        <w:ind w:firstLine="540"/>
        <w:jc w:val="both"/>
      </w:pPr>
      <w:r>
        <w:t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25589F" w:rsidRDefault="0025589F" w:rsidP="0025589F">
      <w:pPr>
        <w:pStyle w:val="ConsPlusNormal"/>
        <w:ind w:firstLine="540"/>
        <w:jc w:val="both"/>
      </w:pPr>
      <w: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25589F" w:rsidRDefault="0025589F" w:rsidP="0025589F">
      <w:pPr>
        <w:pStyle w:val="ConsPlusNormal"/>
        <w:ind w:firstLine="540"/>
        <w:jc w:val="both"/>
      </w:pPr>
      <w: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25589F" w:rsidRDefault="0025589F" w:rsidP="0025589F">
      <w:pPr>
        <w:pStyle w:val="ConsPlusNormal"/>
        <w:ind w:firstLine="540"/>
        <w:jc w:val="both"/>
      </w:pPr>
      <w: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25589F" w:rsidRDefault="0025589F" w:rsidP="0025589F">
      <w:pPr>
        <w:pStyle w:val="ConsPlusNormal"/>
        <w:ind w:firstLine="540"/>
        <w:jc w:val="both"/>
      </w:pPr>
      <w: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25589F" w:rsidRDefault="0025589F" w:rsidP="0025589F">
      <w:pPr>
        <w:pStyle w:val="ConsPlusNormal"/>
        <w:ind w:firstLine="540"/>
        <w:jc w:val="both"/>
      </w:pPr>
      <w: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25589F" w:rsidRDefault="0025589F" w:rsidP="0025589F">
      <w:pPr>
        <w:pStyle w:val="ConsPlusNormal"/>
        <w:ind w:firstLine="540"/>
        <w:jc w:val="both"/>
      </w:pPr>
      <w:r>
        <w:lastRenderedPageBreak/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25589F" w:rsidRDefault="0025589F" w:rsidP="0025589F">
      <w:pPr>
        <w:pStyle w:val="ConsPlusNormal"/>
        <w:ind w:firstLine="540"/>
        <w:jc w:val="both"/>
      </w:pPr>
      <w: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25589F" w:rsidRDefault="0025589F" w:rsidP="0025589F">
      <w:pPr>
        <w:pStyle w:val="ConsPlusNormal"/>
        <w:ind w:firstLine="540"/>
        <w:jc w:val="both"/>
      </w:pPr>
      <w: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25589F" w:rsidRDefault="0025589F" w:rsidP="0025589F">
      <w:pPr>
        <w:pStyle w:val="ConsPlusNormal"/>
        <w:ind w:firstLine="540"/>
        <w:jc w:val="both"/>
      </w:pPr>
      <w:r>
        <w:t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принадлежности, эстетика, долговечность маркировочного знака, сохранность текста или другой знаковой информации.</w:t>
      </w:r>
    </w:p>
    <w:p w:rsidR="0025589F" w:rsidRDefault="0025589F" w:rsidP="0025589F">
      <w:pPr>
        <w:pStyle w:val="ConsPlusNormal"/>
        <w:ind w:firstLine="540"/>
        <w:jc w:val="both"/>
      </w:pPr>
      <w: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25589F" w:rsidRDefault="0025589F" w:rsidP="0025589F">
      <w:pPr>
        <w:pStyle w:val="ConsPlusNormal"/>
        <w:ind w:firstLine="540"/>
        <w:jc w:val="both"/>
      </w:pPr>
      <w: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25589F" w:rsidRDefault="0025589F" w:rsidP="0025589F">
      <w:pPr>
        <w:pStyle w:val="ConsPlusNormal"/>
        <w:ind w:firstLine="540"/>
        <w:jc w:val="both"/>
      </w:pPr>
      <w: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25589F" w:rsidRDefault="0025589F" w:rsidP="0025589F">
      <w:pPr>
        <w:pStyle w:val="ConsPlusNormal"/>
        <w:ind w:firstLine="540"/>
        <w:jc w:val="both"/>
      </w:pPr>
      <w: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25589F" w:rsidRDefault="0025589F" w:rsidP="0025589F">
      <w:pPr>
        <w:pStyle w:val="ConsPlusNormal"/>
        <w:ind w:firstLine="540"/>
        <w:jc w:val="both"/>
      </w:pPr>
      <w: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 как объект особо ценного движимого имущества, передаются учредителю.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jc w:val="center"/>
        <w:outlineLvl w:val="1"/>
      </w:pPr>
      <w:r>
        <w:t>V. Учет выбытия документов из библиотечного фонда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</w:pPr>
      <w: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25589F" w:rsidRDefault="0025589F" w:rsidP="0025589F">
      <w:pPr>
        <w:pStyle w:val="ConsPlusNormal"/>
        <w:ind w:firstLine="540"/>
        <w:jc w:val="both"/>
      </w:pPr>
      <w:bookmarkStart w:id="3" w:name="Par171"/>
      <w:bookmarkEnd w:id="3"/>
      <w: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>
        <w:t>непрофильность</w:t>
      </w:r>
      <w:proofErr w:type="spellEnd"/>
      <w:r>
        <w:t>.</w:t>
      </w:r>
    </w:p>
    <w:p w:rsidR="0025589F" w:rsidRDefault="0025589F" w:rsidP="0025589F">
      <w:pPr>
        <w:pStyle w:val="ConsPlusNormal"/>
        <w:ind w:firstLine="540"/>
        <w:jc w:val="both"/>
      </w:pPr>
      <w:proofErr w:type="spellStart"/>
      <w:r>
        <w:t>Непрофильность</w:t>
      </w:r>
      <w:proofErr w:type="spellEnd"/>
      <w: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>
        <w:t xml:space="preserve">По причине </w:t>
      </w:r>
      <w:proofErr w:type="spellStart"/>
      <w:r>
        <w:t>непрофильности</w:t>
      </w:r>
      <w:proofErr w:type="spellEnd"/>
      <w: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25589F" w:rsidRDefault="0025589F" w:rsidP="0025589F">
      <w:pPr>
        <w:pStyle w:val="ConsPlusNormal"/>
        <w:ind w:firstLine="540"/>
        <w:jc w:val="both"/>
      </w:pPr>
      <w:r>
        <w:t xml:space="preserve">5.1.1. Исключение документов по причинам устарелости по содержанию, </w:t>
      </w:r>
      <w:proofErr w:type="spellStart"/>
      <w:r>
        <w:t>непрофильности</w:t>
      </w:r>
      <w:proofErr w:type="spellEnd"/>
      <w: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25589F" w:rsidRDefault="0025589F" w:rsidP="0025589F">
      <w:pPr>
        <w:pStyle w:val="ConsPlusNormal"/>
        <w:ind w:firstLine="540"/>
        <w:jc w:val="both"/>
      </w:pPr>
      <w: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5.2. Выбытие документов из библиотечного фонда оформляется Актом о списании исключенных объектов библиотечного фонда (далее - Акт о списании) по </w:t>
      </w:r>
      <w:hyperlink r:id="rId7" w:history="1">
        <w:r>
          <w:rPr>
            <w:color w:val="0000FF"/>
          </w:rPr>
          <w:t>форме</w:t>
        </w:r>
      </w:hyperlink>
      <w:r>
        <w:t xml:space="preserve"> (код по </w:t>
      </w:r>
      <w:hyperlink r:id="rId8" w:history="1">
        <w:r>
          <w:rPr>
            <w:color w:val="0000FF"/>
          </w:rPr>
          <w:t>ОКУД</w:t>
        </w:r>
      </w:hyperlink>
      <w:r>
        <w:t xml:space="preserve"> 0504144), утвержденной Приказом Минфина России от 15.12.2010 N 173н, зарегистрированным в Минюсте России 01.02.2011, N 19658.</w:t>
      </w:r>
    </w:p>
    <w:p w:rsidR="0025589F" w:rsidRDefault="0025589F" w:rsidP="0025589F">
      <w:pPr>
        <w:pStyle w:val="ConsPlusNormal"/>
        <w:ind w:firstLine="540"/>
        <w:jc w:val="both"/>
      </w:pPr>
      <w: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25589F" w:rsidRDefault="0025589F" w:rsidP="0025589F">
      <w:pPr>
        <w:pStyle w:val="ConsPlusNormal"/>
        <w:ind w:firstLine="540"/>
        <w:jc w:val="both"/>
      </w:pPr>
      <w: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25589F" w:rsidRDefault="0025589F" w:rsidP="0025589F">
      <w:pPr>
        <w:pStyle w:val="ConsPlusNormal"/>
        <w:ind w:firstLine="540"/>
        <w:jc w:val="both"/>
      </w:pPr>
      <w:r>
        <w:t>Для печатных документов временного хранения допускается замена списка книжными формулярами.</w:t>
      </w:r>
    </w:p>
    <w:p w:rsidR="0025589F" w:rsidRDefault="0025589F" w:rsidP="0025589F">
      <w:pPr>
        <w:pStyle w:val="ConsPlusNormal"/>
        <w:ind w:firstLine="540"/>
        <w:jc w:val="both"/>
      </w:pPr>
      <w:r>
        <w:lastRenderedPageBreak/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25589F" w:rsidRDefault="0025589F" w:rsidP="0025589F">
      <w:pPr>
        <w:pStyle w:val="ConsPlusNormal"/>
        <w:ind w:firstLine="540"/>
        <w:jc w:val="both"/>
      </w:pPr>
      <w: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25589F" w:rsidRDefault="0025589F" w:rsidP="0025589F">
      <w:pPr>
        <w:pStyle w:val="ConsPlusNormal"/>
        <w:ind w:firstLine="540"/>
        <w:jc w:val="both"/>
      </w:pPr>
      <w: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25589F" w:rsidRDefault="0025589F" w:rsidP="0025589F">
      <w:pPr>
        <w:pStyle w:val="ConsPlusNormal"/>
        <w:ind w:firstLine="540"/>
        <w:jc w:val="both"/>
      </w:pPr>
      <w: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25589F" w:rsidRDefault="0025589F" w:rsidP="0025589F">
      <w:pPr>
        <w:pStyle w:val="ConsPlusNormal"/>
        <w:ind w:firstLine="540"/>
        <w:jc w:val="both"/>
      </w:pPr>
      <w: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5.6. </w:t>
      </w:r>
      <w:hyperlink r:id="rId9" w:history="1">
        <w:r>
          <w:rPr>
            <w:color w:val="0000FF"/>
          </w:rPr>
          <w:t>Акт</w:t>
        </w:r>
      </w:hyperlink>
      <w:r>
        <w:t xml:space="preserve"> о списании по одной из причин, указанных в </w:t>
      </w:r>
      <w:hyperlink w:anchor="Par171" w:history="1">
        <w:r>
          <w:rPr>
            <w:color w:val="0000FF"/>
          </w:rPr>
          <w:t>п. 5.1</w:t>
        </w:r>
      </w:hyperlink>
      <w:r>
        <w:t>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25589F" w:rsidRDefault="0025589F" w:rsidP="0025589F">
      <w:pPr>
        <w:pStyle w:val="ConsPlusNormal"/>
        <w:ind w:firstLine="540"/>
        <w:jc w:val="both"/>
      </w:pPr>
      <w: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25589F" w:rsidRDefault="0025589F" w:rsidP="0025589F">
      <w:pPr>
        <w:pStyle w:val="ConsPlusNormal"/>
        <w:ind w:firstLine="540"/>
        <w:jc w:val="both"/>
      </w:pPr>
      <w:r>
        <w:t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25589F" w:rsidRDefault="0025589F" w:rsidP="0025589F">
      <w:pPr>
        <w:pStyle w:val="ConsPlusNormal"/>
        <w:ind w:firstLine="540"/>
        <w:jc w:val="both"/>
      </w:pPr>
      <w: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25589F" w:rsidRDefault="0025589F" w:rsidP="0025589F">
      <w:pPr>
        <w:pStyle w:val="ConsPlusNormal"/>
        <w:ind w:firstLine="540"/>
        <w:jc w:val="both"/>
      </w:pPr>
      <w: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5.7.2. Документы (списанные объекты библиотечного фонда), исключенные по причине </w:t>
      </w:r>
      <w:proofErr w:type="spellStart"/>
      <w:r>
        <w:t>непрофильности</w:t>
      </w:r>
      <w:proofErr w:type="spellEnd"/>
      <w: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25589F" w:rsidRDefault="0025589F" w:rsidP="0025589F">
      <w:pPr>
        <w:pStyle w:val="ConsPlusNormal"/>
        <w:ind w:firstLine="540"/>
        <w:jc w:val="both"/>
      </w:pPr>
      <w: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Акта</w:t>
        </w:r>
      </w:hyperlink>
      <w:r>
        <w:t xml:space="preserve">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25589F" w:rsidRDefault="0025589F" w:rsidP="0025589F">
      <w:pPr>
        <w:pStyle w:val="ConsPlusNormal"/>
        <w:ind w:firstLine="540"/>
        <w:jc w:val="both"/>
      </w:pPr>
      <w: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25589F" w:rsidRDefault="0025589F" w:rsidP="0025589F">
      <w:pPr>
        <w:pStyle w:val="ConsPlusNormal"/>
        <w:ind w:firstLine="540"/>
        <w:jc w:val="both"/>
      </w:pPr>
      <w: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25589F" w:rsidRDefault="0025589F" w:rsidP="0025589F">
      <w:pPr>
        <w:pStyle w:val="ConsPlusNormal"/>
        <w:ind w:firstLine="540"/>
        <w:jc w:val="both"/>
      </w:pPr>
      <w: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25589F" w:rsidRDefault="0025589F" w:rsidP="0025589F">
      <w:pPr>
        <w:pStyle w:val="ConsPlusNormal"/>
        <w:ind w:firstLine="540"/>
        <w:jc w:val="both"/>
      </w:pPr>
      <w: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25589F" w:rsidRDefault="0025589F" w:rsidP="0025589F">
      <w:pPr>
        <w:pStyle w:val="ConsPlusNormal"/>
        <w:ind w:firstLine="540"/>
        <w:jc w:val="both"/>
      </w:pPr>
      <w: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25589F" w:rsidRDefault="0025589F" w:rsidP="0025589F">
      <w:pPr>
        <w:pStyle w:val="ConsPlusNormal"/>
        <w:ind w:firstLine="540"/>
        <w:jc w:val="both"/>
      </w:pPr>
      <w:r>
        <w:t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5.14. Ежеквартально, при условии изменения состава ОЦДИ, общие сведения о количестве и стоимости документов, списанных из библиотечного фонда как объекта особо ценного движимого имущества, с указанием перечня Актов о списании, причин и направлений выбытия документов, </w:t>
      </w:r>
      <w:r>
        <w:lastRenderedPageBreak/>
        <w:t>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jc w:val="center"/>
        <w:outlineLvl w:val="1"/>
      </w:pPr>
      <w:r>
        <w:t>VI. Учет итогов движения библиотечного фонда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</w:pPr>
      <w: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25589F" w:rsidRDefault="0025589F" w:rsidP="0025589F">
      <w:pPr>
        <w:pStyle w:val="ConsPlusNormal"/>
        <w:ind w:firstLine="540"/>
        <w:jc w:val="both"/>
      </w:pPr>
      <w: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25589F" w:rsidRDefault="0025589F" w:rsidP="0025589F">
      <w:pPr>
        <w:pStyle w:val="ConsPlusNormal"/>
        <w:ind w:firstLine="540"/>
        <w:jc w:val="both"/>
      </w:pPr>
      <w: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25589F" w:rsidRDefault="0025589F" w:rsidP="0025589F">
      <w:pPr>
        <w:pStyle w:val="ConsPlusNormal"/>
        <w:ind w:firstLine="540"/>
        <w:jc w:val="both"/>
      </w:pPr>
      <w: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25589F" w:rsidRDefault="0025589F" w:rsidP="0025589F">
      <w:pPr>
        <w:pStyle w:val="ConsPlusNormal"/>
        <w:ind w:firstLine="540"/>
        <w:jc w:val="both"/>
      </w:pPr>
      <w:r>
        <w:t>Итоговые данные об обменном фонде не включаются в общие показатели библиотечного фонда.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jc w:val="center"/>
        <w:outlineLvl w:val="1"/>
      </w:pPr>
      <w:r>
        <w:t>VII. Проверка наличия документов библиотечного фонда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</w:pPr>
      <w:r>
        <w:t>7.1. Проверка наличия документов библиотечного фонда (далее - проверка фонда) производится в обязательном порядке:</w:t>
      </w:r>
    </w:p>
    <w:p w:rsidR="0025589F" w:rsidRDefault="0025589F" w:rsidP="0025589F">
      <w:pPr>
        <w:pStyle w:val="ConsPlusNormal"/>
        <w:ind w:firstLine="540"/>
        <w:jc w:val="both"/>
      </w:pPr>
      <w:r>
        <w:t>при выявлении фактов хищения, злоупотребления или порчи документов;</w:t>
      </w:r>
    </w:p>
    <w:p w:rsidR="0025589F" w:rsidRDefault="0025589F" w:rsidP="0025589F">
      <w:pPr>
        <w:pStyle w:val="ConsPlusNormal"/>
        <w:ind w:firstLine="540"/>
        <w:jc w:val="both"/>
      </w:pPr>
      <w:r>
        <w:t>в случае стихийного бедствия, пожара или других чрезвычайных ситуаций, вызванных экстремальными условиями;</w:t>
      </w:r>
    </w:p>
    <w:p w:rsidR="0025589F" w:rsidRDefault="0025589F" w:rsidP="0025589F">
      <w:pPr>
        <w:pStyle w:val="ConsPlusNormal"/>
        <w:ind w:firstLine="540"/>
        <w:jc w:val="both"/>
      </w:pPr>
      <w:r>
        <w:t>при реорганизации или ликвидации библиотеки.</w:t>
      </w:r>
    </w:p>
    <w:p w:rsidR="0025589F" w:rsidRDefault="0025589F" w:rsidP="0025589F">
      <w:pPr>
        <w:pStyle w:val="ConsPlusNormal"/>
        <w:ind w:firstLine="540"/>
        <w:jc w:val="both"/>
      </w:pPr>
      <w: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25589F" w:rsidRDefault="0025589F" w:rsidP="0025589F">
      <w:pPr>
        <w:pStyle w:val="ConsPlusNormal"/>
        <w:ind w:firstLine="540"/>
        <w:jc w:val="both"/>
      </w:pPr>
      <w:r>
        <w:t>7.2. Проверка фонда в плановом порядке осуществляется в следующие сроки:</w:t>
      </w:r>
    </w:p>
    <w:p w:rsidR="0025589F" w:rsidRDefault="0025589F" w:rsidP="0025589F">
      <w:pPr>
        <w:pStyle w:val="ConsPlusNormal"/>
        <w:ind w:firstLine="540"/>
        <w:jc w:val="both"/>
      </w:pPr>
      <w:r>
        <w:t>документы, имеющие в оформлении драгоценные металлы и (или) драгоценные камни, - ежегодно;</w:t>
      </w:r>
    </w:p>
    <w:p w:rsidR="0025589F" w:rsidRDefault="0025589F" w:rsidP="0025589F">
      <w:pPr>
        <w:pStyle w:val="ConsPlusNormal"/>
        <w:ind w:firstLine="540"/>
        <w:jc w:val="both"/>
      </w:pPr>
      <w:r>
        <w:t>фонд редких и ценных книг - один раз в 5 лет;</w:t>
      </w:r>
    </w:p>
    <w:p w:rsidR="0025589F" w:rsidRDefault="0025589F" w:rsidP="0025589F">
      <w:pPr>
        <w:pStyle w:val="ConsPlusNormal"/>
        <w:ind w:firstLine="540"/>
        <w:jc w:val="both"/>
      </w:pPr>
      <w:r>
        <w:t>фонды библиотек до 50 тысяч учетных единиц - один раз в 5 лет;</w:t>
      </w:r>
    </w:p>
    <w:p w:rsidR="0025589F" w:rsidRDefault="0025589F" w:rsidP="0025589F">
      <w:pPr>
        <w:pStyle w:val="ConsPlusNormal"/>
        <w:ind w:firstLine="540"/>
        <w:jc w:val="both"/>
      </w:pPr>
      <w:r>
        <w:t>фонды библиотек от 50 до 200 тысяч учетных единиц - один раз в 7 лет;</w:t>
      </w:r>
    </w:p>
    <w:p w:rsidR="0025589F" w:rsidRDefault="0025589F" w:rsidP="0025589F">
      <w:pPr>
        <w:pStyle w:val="ConsPlusNormal"/>
        <w:ind w:firstLine="540"/>
        <w:jc w:val="both"/>
      </w:pPr>
      <w:r>
        <w:t>фонды библиотек от 200 тысяч до 1 миллиона учетных единиц - один раз в 10 лет;</w:t>
      </w:r>
    </w:p>
    <w:p w:rsidR="0025589F" w:rsidRDefault="0025589F" w:rsidP="0025589F">
      <w:pPr>
        <w:pStyle w:val="ConsPlusNormal"/>
        <w:ind w:firstLine="540"/>
        <w:jc w:val="both"/>
      </w:pPr>
      <w:r>
        <w:t>фонды библиотек от 1 до 10 миллионов учетных единиц - один раз в 15 лет;</w:t>
      </w:r>
    </w:p>
    <w:p w:rsidR="0025589F" w:rsidRDefault="0025589F" w:rsidP="0025589F">
      <w:pPr>
        <w:pStyle w:val="ConsPlusNormal"/>
        <w:ind w:firstLine="540"/>
        <w:jc w:val="both"/>
      </w:pPr>
      <w:r>
        <w:t>фонды библиотек от 10 до 20 миллионов учетных единиц - один раз в 20 лет;</w:t>
      </w:r>
    </w:p>
    <w:p w:rsidR="0025589F" w:rsidRDefault="0025589F" w:rsidP="0025589F">
      <w:pPr>
        <w:pStyle w:val="ConsPlusNormal"/>
        <w:ind w:firstLine="540"/>
        <w:jc w:val="both"/>
      </w:pPr>
      <w:r>
        <w:t>фонды библиотек свыше 20 миллионов учетных единиц - 1 миллион экземпляров в год.</w:t>
      </w:r>
    </w:p>
    <w:p w:rsidR="0025589F" w:rsidRDefault="0025589F" w:rsidP="0025589F">
      <w:pPr>
        <w:pStyle w:val="ConsPlusNormal"/>
        <w:ind w:firstLine="540"/>
        <w:jc w:val="both"/>
      </w:pPr>
      <w: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25589F" w:rsidRDefault="0025589F" w:rsidP="0025589F">
      <w:pPr>
        <w:pStyle w:val="ConsPlusNormal"/>
        <w:ind w:firstLine="540"/>
        <w:jc w:val="both"/>
      </w:pPr>
      <w: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25589F" w:rsidRDefault="0025589F" w:rsidP="0025589F">
      <w:pPr>
        <w:pStyle w:val="ConsPlusNormal"/>
        <w:ind w:firstLine="540"/>
        <w:jc w:val="both"/>
      </w:pPr>
      <w: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7.4. Проверка всего фонда или его части завершается составлением акта о результатах </w:t>
      </w:r>
      <w:proofErr w:type="gramStart"/>
      <w:r>
        <w:t>проведения проверки наличия документов библиотечного фонда</w:t>
      </w:r>
      <w:proofErr w:type="gramEnd"/>
      <w:r>
        <w:t xml:space="preserve"> и приложением к нему списка документов, отсутствующих по неустановленной причине.</w:t>
      </w:r>
    </w:p>
    <w:p w:rsidR="0025589F" w:rsidRDefault="0025589F" w:rsidP="0025589F">
      <w:pPr>
        <w:pStyle w:val="ConsPlusNormal"/>
        <w:ind w:firstLine="540"/>
        <w:jc w:val="both"/>
      </w:pPr>
      <w: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>
        <w:t>кт с пр</w:t>
      </w:r>
      <w:proofErr w:type="gramEnd"/>
      <w: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25589F" w:rsidRDefault="0025589F" w:rsidP="0025589F">
      <w:pPr>
        <w:pStyle w:val="ConsPlusNormal"/>
        <w:ind w:firstLine="540"/>
        <w:jc w:val="both"/>
      </w:pPr>
      <w: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jc w:val="center"/>
        <w:outlineLvl w:val="1"/>
      </w:pPr>
      <w:r>
        <w:t>VIII. Делопроизводство в организации учета</w:t>
      </w:r>
    </w:p>
    <w:p w:rsidR="0025589F" w:rsidRDefault="0025589F" w:rsidP="0025589F">
      <w:pPr>
        <w:pStyle w:val="ConsPlusNormal"/>
        <w:jc w:val="center"/>
      </w:pPr>
      <w:r>
        <w:t>библиотечного фонда</w:t>
      </w:r>
    </w:p>
    <w:p w:rsidR="0025589F" w:rsidRDefault="0025589F" w:rsidP="0025589F">
      <w:pPr>
        <w:pStyle w:val="ConsPlusNormal"/>
        <w:ind w:firstLine="540"/>
        <w:jc w:val="both"/>
      </w:pPr>
    </w:p>
    <w:p w:rsidR="0025589F" w:rsidRDefault="0025589F" w:rsidP="0025589F">
      <w:pPr>
        <w:pStyle w:val="ConsPlusNormal"/>
        <w:ind w:firstLine="540"/>
        <w:jc w:val="both"/>
      </w:pPr>
      <w:r>
        <w:t>8.1. Организация работы с документами по учету библиотечного фонда осуществляется по правилам ведения делопроизводства.</w:t>
      </w:r>
    </w:p>
    <w:p w:rsidR="0025589F" w:rsidRDefault="0025589F" w:rsidP="0025589F">
      <w:pPr>
        <w:pStyle w:val="ConsPlusNormal"/>
        <w:ind w:firstLine="540"/>
        <w:jc w:val="both"/>
      </w:pPr>
      <w:r>
        <w:lastRenderedPageBreak/>
        <w:t xml:space="preserve">8.2. Сроки хранения документов устанавливаются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25.08.2010 N 558</w:t>
      </w:r>
      <w:proofErr w:type="gramStart"/>
      <w:r>
        <w:t xml:space="preserve"> О</w:t>
      </w:r>
      <w:proofErr w:type="gramEnd"/>
      <w:r>
        <w:t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08.09.2010, N 18380.</w:t>
      </w:r>
    </w:p>
    <w:p w:rsidR="0025589F" w:rsidRDefault="0025589F" w:rsidP="0025589F">
      <w:pPr>
        <w:pStyle w:val="ConsPlusNormal"/>
        <w:ind w:firstLine="540"/>
        <w:jc w:val="both"/>
      </w:pPr>
      <w: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8.2.2. В течение десяти лет хранятся </w:t>
      </w:r>
      <w:hyperlink r:id="rId12" w:history="1">
        <w:r>
          <w:rPr>
            <w:color w:val="0000FF"/>
          </w:rPr>
          <w:t>Акты</w:t>
        </w:r>
      </w:hyperlink>
      <w:r>
        <w:t xml:space="preserve"> о списании исключенных объектов библиотечного фонда и акты о приеме-передаче списанных объектов библиотечного фонда.</w:t>
      </w:r>
    </w:p>
    <w:p w:rsidR="0025589F" w:rsidRDefault="0025589F" w:rsidP="0025589F">
      <w:pPr>
        <w:pStyle w:val="ConsPlusNormal"/>
        <w:ind w:firstLine="540"/>
        <w:jc w:val="both"/>
      </w:pPr>
      <w:r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25589F" w:rsidRDefault="0025589F" w:rsidP="0025589F">
      <w:pPr>
        <w:pStyle w:val="ConsPlusNormal"/>
        <w:ind w:firstLine="540"/>
        <w:jc w:val="both"/>
      </w:pPr>
      <w:r>
        <w:t xml:space="preserve">8.2.4. До окончания очередной проверки фонда хранятся акты о результатах </w:t>
      </w:r>
      <w:proofErr w:type="gramStart"/>
      <w:r>
        <w:t>проведения проверки наличия документов библиотечного фонда</w:t>
      </w:r>
      <w:proofErr w:type="gramEnd"/>
      <w:r>
        <w:t>.</w:t>
      </w:r>
    </w:p>
    <w:p w:rsidR="0025589F" w:rsidRDefault="0025589F" w:rsidP="0025589F">
      <w:pPr>
        <w:pStyle w:val="ConsPlusNormal"/>
        <w:ind w:firstLine="540"/>
        <w:jc w:val="both"/>
      </w:pPr>
    </w:p>
    <w:p w:rsidR="0096691B" w:rsidRDefault="0096691B"/>
    <w:sectPr w:rsidR="0096691B" w:rsidSect="0052390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9F"/>
    <w:rsid w:val="0025589F"/>
    <w:rsid w:val="00296BA9"/>
    <w:rsid w:val="00797420"/>
    <w:rsid w:val="0096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B7EEABD68067385810A4E08CB8B4C2361396216700772000C94D60I9T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B7EEABD68067385810A4E08CB8B4C233199C256300772000C94D609C1258681B1BF41A472ACFI3T2K" TargetMode="External"/><Relationship Id="rId12" Type="http://schemas.openxmlformats.org/officeDocument/2006/relationships/hyperlink" Target="consultantplus://offline/ref=CEACB7EEABD68067385810A4E08CB8B4C233199C256300772000C94D609C1258681B1BF41A472ACFI3T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B7EEABD68067385810A4E08CB8B4C2371999256D00772000C94D60I9TCK" TargetMode="External"/><Relationship Id="rId11" Type="http://schemas.openxmlformats.org/officeDocument/2006/relationships/hyperlink" Target="consultantplus://offline/ref=CEACB7EEABD68067385810A4E08CB8B4C2331596256700772000C94D60I9TCK" TargetMode="External"/><Relationship Id="rId5" Type="http://schemas.openxmlformats.org/officeDocument/2006/relationships/hyperlink" Target="consultantplus://offline/ref=CEACB7EEABD68067385810A4E08CB8B4C2371999276000772000C94D60I9TCK" TargetMode="External"/><Relationship Id="rId10" Type="http://schemas.openxmlformats.org/officeDocument/2006/relationships/hyperlink" Target="consultantplus://offline/ref=CEACB7EEABD68067385810A4E08CB8B4C233199C256300772000C94D609C1258681B1BF41A472ACFI3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B7EEABD68067385810A4E08CB8B4C233199C256300772000C94D609C1258681B1BF41A472ACFI3T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IPPK RO</Company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библиотечный центр</dc:creator>
  <cp:keywords/>
  <dc:description/>
  <cp:lastModifiedBy>Научно-методический библиотечный центр</cp:lastModifiedBy>
  <cp:revision>3</cp:revision>
  <cp:lastPrinted>2013-11-07T10:30:00Z</cp:lastPrinted>
  <dcterms:created xsi:type="dcterms:W3CDTF">2013-11-07T10:19:00Z</dcterms:created>
  <dcterms:modified xsi:type="dcterms:W3CDTF">2013-11-07T10:31:00Z</dcterms:modified>
</cp:coreProperties>
</file>